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ECF4" w14:textId="76F72548" w:rsidR="003A3EFB" w:rsidRPr="00B8479B" w:rsidRDefault="00DF3774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B8479B">
        <w:rPr>
          <w:rFonts w:eastAsia="方正仿宋_GBK"/>
          <w:sz w:val="32"/>
          <w:szCs w:val="32"/>
        </w:rPr>
        <w:t>附件</w:t>
      </w:r>
      <w:r w:rsidRPr="00B8479B">
        <w:rPr>
          <w:rFonts w:eastAsia="方正仿宋_GBK"/>
          <w:sz w:val="32"/>
          <w:szCs w:val="32"/>
        </w:rPr>
        <w:t>2</w:t>
      </w:r>
    </w:p>
    <w:p w14:paraId="2AB04307" w14:textId="77777777" w:rsidR="003A3EFB" w:rsidRPr="00B8479B" w:rsidRDefault="00DF3774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B8479B">
        <w:rPr>
          <w:rFonts w:eastAsia="方正小标宋_GBK"/>
          <w:sz w:val="44"/>
          <w:szCs w:val="44"/>
        </w:rPr>
        <w:t>南京市第</w:t>
      </w:r>
      <w:r w:rsidRPr="00B8479B">
        <w:rPr>
          <w:rFonts w:eastAsia="方正小标宋_GBK" w:hint="eastAsia"/>
          <w:sz w:val="44"/>
          <w:szCs w:val="44"/>
        </w:rPr>
        <w:t>九</w:t>
      </w:r>
      <w:r w:rsidRPr="00B8479B">
        <w:rPr>
          <w:rFonts w:eastAsia="方正小标宋_GBK"/>
          <w:sz w:val="44"/>
          <w:szCs w:val="44"/>
        </w:rPr>
        <w:t>届中小学</w:t>
      </w:r>
      <w:proofErr w:type="gramStart"/>
      <w:r w:rsidRPr="00B8479B">
        <w:rPr>
          <w:rFonts w:eastAsia="方正小标宋_GBK"/>
          <w:sz w:val="44"/>
          <w:szCs w:val="44"/>
        </w:rPr>
        <w:t>教师微课竞赛</w:t>
      </w:r>
      <w:proofErr w:type="gramEnd"/>
      <w:r w:rsidRPr="00B8479B">
        <w:rPr>
          <w:rFonts w:eastAsia="方正小标宋_GBK"/>
          <w:sz w:val="44"/>
          <w:szCs w:val="44"/>
        </w:rPr>
        <w:br/>
      </w:r>
      <w:r w:rsidRPr="00B8479B">
        <w:rPr>
          <w:rFonts w:eastAsia="方正小标宋_GBK"/>
          <w:sz w:val="44"/>
          <w:szCs w:val="44"/>
        </w:rPr>
        <w:t>说明及流程</w:t>
      </w:r>
    </w:p>
    <w:p w14:paraId="47083D15" w14:textId="77777777" w:rsidR="003A3EFB" w:rsidRPr="00B8479B" w:rsidRDefault="00DF3774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B8479B">
        <w:rPr>
          <w:rFonts w:eastAsia="方正黑体_GBK"/>
          <w:sz w:val="32"/>
          <w:szCs w:val="32"/>
        </w:rPr>
        <w:t>一、竞赛说明</w:t>
      </w:r>
    </w:p>
    <w:p w14:paraId="221C2ACB" w14:textId="74D08196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本次竞赛采取征集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系列微课的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方法</w:t>
      </w:r>
      <w:r w:rsidRPr="006E7137"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 w:rsidRPr="006E7137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小学数学、</w:t>
      </w:r>
      <w:r w:rsidRPr="006E7137">
        <w:rPr>
          <w:rFonts w:ascii="Times New Roman" w:eastAsia="方正仿宋_GBK" w:hAnsi="Times New Roman" w:cs="Times New Roman"/>
          <w:color w:val="auto"/>
          <w:sz w:val="32"/>
          <w:szCs w:val="32"/>
        </w:rPr>
        <w:t>初中语文、初中英语、</w:t>
      </w:r>
      <w:r w:rsidRPr="006E7137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幼儿教育、</w:t>
      </w:r>
      <w:r w:rsidRPr="006E7137">
        <w:rPr>
          <w:rFonts w:ascii="Times New Roman" w:eastAsia="方正仿宋_GBK" w:hAnsi="Times New Roman" w:cs="Times New Roman"/>
          <w:color w:val="auto"/>
          <w:sz w:val="32"/>
          <w:szCs w:val="32"/>
        </w:rPr>
        <w:t>特殊教育部分试点学科除外</w:t>
      </w:r>
      <w:r w:rsidRPr="006E7137"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，即围绕某一主题</w:t>
      </w:r>
      <w:r w:rsidR="00637D3F"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参赛者自定</w:t>
      </w:r>
      <w:r w:rsidR="00637D3F"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制作不少于三节的系列微课，系列微课中的每个作品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需内容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独立，教学环节完整。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系列微课作品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之间可根据教材体系形成系列，也可围绕自定主题进行不同角度的阐述。所选主题应符合学科特性以及实际教学中的实用性。同时，系列微课中的每个作品都要提供相应的创作说明，具体操作步骤请参考竞赛平台上的使用说明和帮助文档。</w:t>
      </w:r>
    </w:p>
    <w:p w14:paraId="2DA27142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参赛内容应以教育部颁布的《教师专业标准》和《课程标准》为基本依据，自选内容，精心备课，充分、合理地运用各种现代教育技术设备及手段，设计课程，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每节微课录成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时长为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8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分钟左右的微视频，并配套提供作品创作说明文本。除国家课程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外，鼓励各中小学教师上报校本特色课程、创新课程系列微课，并按照竞赛统一要求提供课程材料。</w:t>
      </w:r>
    </w:p>
    <w:p w14:paraId="4BDFBDB4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3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．教学视频制作要求</w:t>
      </w:r>
    </w:p>
    <w:p w14:paraId="617D7C3A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图像清晰稳定、构图合理、声音清楚，符合中小学生认知规律。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微课视频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片头应显示学科、教材版本、标题、作者、单位等信息，主要教学环节有字幕提示。视频内容根据具体学科教学内容和教学目标要求，可以是教学内容分析与讲解，操作过程演示与示范等，根据实际需要，视频中可插入动画等媒体形式。</w:t>
      </w:r>
    </w:p>
    <w:p w14:paraId="2613B51B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lastRenderedPageBreak/>
        <w:t>上传的视频文件技术参数如下：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4020"/>
      </w:tblGrid>
      <w:tr w:rsidR="003A3EFB" w:rsidRPr="00B8479B" w14:paraId="30DD4BB4" w14:textId="77777777">
        <w:trPr>
          <w:trHeight w:val="266"/>
          <w:jc w:val="center"/>
        </w:trPr>
        <w:tc>
          <w:tcPr>
            <w:tcW w:w="1526" w:type="dxa"/>
            <w:vAlign w:val="center"/>
          </w:tcPr>
          <w:p w14:paraId="5D17A632" w14:textId="77777777" w:rsidR="003A3EFB" w:rsidRPr="00B8479B" w:rsidRDefault="00DF3774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类型</w:t>
            </w:r>
          </w:p>
        </w:tc>
        <w:tc>
          <w:tcPr>
            <w:tcW w:w="3260" w:type="dxa"/>
            <w:vAlign w:val="center"/>
          </w:tcPr>
          <w:p w14:paraId="6F4FC0C0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用摄像机、手机等拍摄的以动态画面为主的视频</w:t>
            </w:r>
          </w:p>
        </w:tc>
        <w:tc>
          <w:tcPr>
            <w:tcW w:w="4020" w:type="dxa"/>
            <w:vAlign w:val="center"/>
          </w:tcPr>
          <w:p w14:paraId="61A277DD" w14:textId="77777777" w:rsidR="003A3EFB" w:rsidRPr="00B8479B" w:rsidRDefault="00DF3774">
            <w:pPr>
              <w:pStyle w:val="ad"/>
              <w:keepNext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用录屏软件、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PPT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等电脑软件制作的以静态画面为主的视频</w:t>
            </w:r>
          </w:p>
        </w:tc>
      </w:tr>
      <w:tr w:rsidR="003A3EFB" w:rsidRPr="00B8479B" w14:paraId="7690DCDA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34ADF9E1" w14:textId="77777777" w:rsidR="003A3EFB" w:rsidRPr="00B8479B" w:rsidRDefault="00DF3774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比特率</w:t>
            </w:r>
          </w:p>
        </w:tc>
        <w:tc>
          <w:tcPr>
            <w:tcW w:w="3260" w:type="dxa"/>
            <w:vAlign w:val="center"/>
          </w:tcPr>
          <w:p w14:paraId="1157FD24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3M</w:t>
            </w:r>
          </w:p>
        </w:tc>
        <w:tc>
          <w:tcPr>
            <w:tcW w:w="4020" w:type="dxa"/>
            <w:vAlign w:val="center"/>
          </w:tcPr>
          <w:p w14:paraId="7796FDBB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400k</w:t>
            </w:r>
          </w:p>
        </w:tc>
      </w:tr>
      <w:tr w:rsidR="003A3EFB" w:rsidRPr="00B8479B" w14:paraId="1B04137C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2E758305" w14:textId="77777777" w:rsidR="003A3EFB" w:rsidRPr="00B8479B" w:rsidRDefault="00DF3774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proofErr w:type="gramStart"/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帧</w:t>
            </w:r>
            <w:proofErr w:type="gramEnd"/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速率</w:t>
            </w:r>
          </w:p>
        </w:tc>
        <w:tc>
          <w:tcPr>
            <w:tcW w:w="3260" w:type="dxa"/>
            <w:vAlign w:val="center"/>
          </w:tcPr>
          <w:p w14:paraId="6D3018FA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25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帧</w:t>
            </w:r>
          </w:p>
        </w:tc>
        <w:tc>
          <w:tcPr>
            <w:tcW w:w="4020" w:type="dxa"/>
            <w:vAlign w:val="center"/>
          </w:tcPr>
          <w:p w14:paraId="693B1791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15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帧或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25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帧</w:t>
            </w:r>
          </w:p>
        </w:tc>
      </w:tr>
      <w:tr w:rsidR="003A3EFB" w:rsidRPr="00B8479B" w14:paraId="39426A82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066C2E8D" w14:textId="77777777" w:rsidR="003A3EFB" w:rsidRPr="00B8479B" w:rsidRDefault="00DF3774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视频格式</w:t>
            </w:r>
          </w:p>
        </w:tc>
        <w:tc>
          <w:tcPr>
            <w:tcW w:w="7280" w:type="dxa"/>
            <w:gridSpan w:val="2"/>
            <w:vAlign w:val="center"/>
          </w:tcPr>
          <w:p w14:paraId="7F429B07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MP4</w:t>
            </w:r>
          </w:p>
        </w:tc>
      </w:tr>
      <w:tr w:rsidR="003A3EFB" w:rsidRPr="00B8479B" w14:paraId="684CF646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43FCC695" w14:textId="77777777" w:rsidR="003A3EFB" w:rsidRPr="00B8479B" w:rsidRDefault="00DF3774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时间长度</w:t>
            </w:r>
          </w:p>
        </w:tc>
        <w:tc>
          <w:tcPr>
            <w:tcW w:w="7280" w:type="dxa"/>
            <w:gridSpan w:val="2"/>
            <w:vAlign w:val="center"/>
          </w:tcPr>
          <w:p w14:paraId="535B154C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系列微课中单个作品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8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分钟</w:t>
            </w:r>
            <w:r w:rsidRPr="00B8479B">
              <w:rPr>
                <w:rFonts w:ascii="Times New Roman" w:eastAsia="方正仿宋_GBK" w:hAnsi="Times New Roman" w:cs="Times New Roman" w:hint="eastAsia"/>
                <w:color w:val="auto"/>
                <w:sz w:val="30"/>
                <w:szCs w:val="30"/>
              </w:rPr>
              <w:t>左右</w:t>
            </w:r>
          </w:p>
        </w:tc>
      </w:tr>
      <w:tr w:rsidR="003A3EFB" w:rsidRPr="00B8479B" w14:paraId="430C0C67" w14:textId="77777777">
        <w:trPr>
          <w:trHeight w:val="116"/>
          <w:jc w:val="center"/>
        </w:trPr>
        <w:tc>
          <w:tcPr>
            <w:tcW w:w="1526" w:type="dxa"/>
            <w:vAlign w:val="center"/>
          </w:tcPr>
          <w:p w14:paraId="6B90CA52" w14:textId="77777777" w:rsidR="003A3EFB" w:rsidRPr="00B8479B" w:rsidRDefault="00DF3774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文件大小</w:t>
            </w:r>
          </w:p>
        </w:tc>
        <w:tc>
          <w:tcPr>
            <w:tcW w:w="7280" w:type="dxa"/>
            <w:gridSpan w:val="2"/>
            <w:vAlign w:val="center"/>
          </w:tcPr>
          <w:p w14:paraId="2CAEA566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单个视频不大于</w:t>
            </w: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300M</w:t>
            </w:r>
          </w:p>
        </w:tc>
      </w:tr>
      <w:tr w:rsidR="003A3EFB" w:rsidRPr="00B8479B" w14:paraId="6CE432CB" w14:textId="77777777">
        <w:trPr>
          <w:jc w:val="center"/>
        </w:trPr>
        <w:tc>
          <w:tcPr>
            <w:tcW w:w="1526" w:type="dxa"/>
            <w:vAlign w:val="center"/>
          </w:tcPr>
          <w:p w14:paraId="404496CC" w14:textId="77777777" w:rsidR="003A3EFB" w:rsidRPr="00B8479B" w:rsidRDefault="00DF3774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分辨率</w:t>
            </w:r>
          </w:p>
        </w:tc>
        <w:tc>
          <w:tcPr>
            <w:tcW w:w="7280" w:type="dxa"/>
            <w:gridSpan w:val="2"/>
            <w:vAlign w:val="center"/>
          </w:tcPr>
          <w:p w14:paraId="2259DF9C" w14:textId="77777777" w:rsidR="003A3EFB" w:rsidRPr="00B8479B" w:rsidRDefault="00DF3774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B8479B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1920×1080</w:t>
            </w:r>
          </w:p>
        </w:tc>
      </w:tr>
    </w:tbl>
    <w:p w14:paraId="097D8EC2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3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．作品创作说明填写要求</w:t>
      </w:r>
    </w:p>
    <w:p w14:paraId="30DA6971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用于帮助使用者清晰了解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微课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资源的知识背景与要解决的教学问题，包括：</w:t>
      </w:r>
    </w:p>
    <w:p w14:paraId="460BDA09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(1)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系列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微课名称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本节微课名称</w:t>
      </w:r>
      <w:proofErr w:type="gramEnd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、简介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及主题说明</w:t>
      </w:r>
    </w:p>
    <w:p w14:paraId="4FB857C5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提供参加本次竞赛的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系列微课作品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的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总的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名称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以及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本节微课的</w:t>
      </w:r>
      <w:proofErr w:type="gramEnd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名称，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简要介绍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本节微课的</w:t>
      </w:r>
      <w:proofErr w:type="gramEnd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内容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，特别是对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系列微课围绕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的主题的阐述，该阐述必须符合学科教学特点及实用性。</w:t>
      </w:r>
    </w:p>
    <w:p w14:paraId="6E0C0BDC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(2)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教学需求分析</w:t>
      </w:r>
    </w:p>
    <w:p w14:paraId="5F2FFB52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hint="eastAsia"/>
          <w:color w:val="auto"/>
          <w:sz w:val="32"/>
          <w:szCs w:val="32"/>
        </w:rPr>
        <w:t>①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适用对象分析：明确适用系列微课中单个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微课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资源的教师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学生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应具备和相关联的知识或技能。</w:t>
      </w:r>
    </w:p>
    <w:p w14:paraId="4EC95121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hint="eastAsia"/>
          <w:color w:val="auto"/>
          <w:sz w:val="32"/>
          <w:szCs w:val="32"/>
        </w:rPr>
        <w:t>②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学习内容分析：明确系列微课中单个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微课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资源的学习内容或知识点，以及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该知识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点在学科课程知识中的作用与地位。</w:t>
      </w:r>
    </w:p>
    <w:p w14:paraId="1C3A3EC0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hint="eastAsia"/>
          <w:color w:val="auto"/>
          <w:sz w:val="32"/>
          <w:szCs w:val="32"/>
        </w:rPr>
        <w:t>③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教学目标分析：明确系列微课中单个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微课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资源的教学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lastRenderedPageBreak/>
        <w:t>目的或作用，能帮助教师和学生解决教与学中的什么问题，达到什么目标。</w:t>
      </w:r>
    </w:p>
    <w:p w14:paraId="0186047A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(3)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教学设计</w:t>
      </w:r>
    </w:p>
    <w:p w14:paraId="0D665CB1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即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本节微课的</w:t>
      </w:r>
      <w:proofErr w:type="gramEnd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教学设计。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说明教学的环节及所需的资源支持、具体的活动及其设计意图以及需要特别说明的教师引导语。</w:t>
      </w:r>
    </w:p>
    <w:p w14:paraId="2AFEB7C3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(4)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学习指导</w:t>
      </w:r>
    </w:p>
    <w:p w14:paraId="08DC816F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(5)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配套学习资料</w:t>
      </w:r>
    </w:p>
    <w:p w14:paraId="0E5E2308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(6)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制作技术介绍</w:t>
      </w:r>
    </w:p>
    <w:p w14:paraId="4C729F5E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参赛教师需登录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http://wkds.jsnje.cn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，下载作品创作说明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文档模板，填写完毕后按要求上传至竞赛平台。</w:t>
      </w:r>
    </w:p>
    <w:p w14:paraId="6458B6D8" w14:textId="77777777" w:rsidR="003A3EFB" w:rsidRPr="00B8479B" w:rsidRDefault="00DF3774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B8479B">
        <w:rPr>
          <w:rFonts w:eastAsia="方正黑体_GBK"/>
          <w:sz w:val="32"/>
          <w:szCs w:val="32"/>
        </w:rPr>
        <w:t>二、竞赛流程</w:t>
      </w:r>
    </w:p>
    <w:p w14:paraId="3A6B6EF6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比赛分申报、初赛和决赛三个阶段。</w:t>
      </w:r>
    </w:p>
    <w:p w14:paraId="468C9BD3" w14:textId="712F1B2A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3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．申报阶段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(2023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年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="002603C7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="002603C7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4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日－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2024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年</w:t>
      </w:r>
      <w:r w:rsidR="002603C7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="002603C7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10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)</w:t>
      </w:r>
    </w:p>
    <w:p w14:paraId="1B42B9EF" w14:textId="14CCB99E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(1)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组织动员。各区、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各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相关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市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直属学校动员教师参赛，对教师进行培训，组织教师制作微课。市电教馆将在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2023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年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1</w:t>
      </w:r>
      <w:r w:rsidR="002603C7">
        <w:rPr>
          <w:rFonts w:ascii="Times New Roman" w:eastAsia="方正仿宋_GBK" w:hAnsi="Times New Roman" w:cs="Times New Roman"/>
          <w:color w:val="auto"/>
          <w:sz w:val="32"/>
          <w:szCs w:val="32"/>
        </w:rPr>
        <w:t>2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月份对项目负责人进行平台评比的集中培训。</w:t>
      </w:r>
    </w:p>
    <w:p w14:paraId="69E3B5DA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(2)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申报参赛。按竞赛要求上传作品，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区作品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按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区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学校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学科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微课名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姓名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格式注明，市直属学校作品按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市直属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学校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学科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微课名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姓名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格式注明。</w:t>
      </w:r>
    </w:p>
    <w:p w14:paraId="5FC45698" w14:textId="2E1CC95F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3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．初赛阶段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(2024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年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="002603C7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日－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="002603C7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8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)</w:t>
      </w:r>
    </w:p>
    <w:p w14:paraId="0A3ADC5D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初赛由各区、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各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相关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市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直属学校自行组织专家在平台上进行评比，评选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出区微课竞赛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的奖项，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各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区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、各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相关市</w:t>
      </w:r>
      <w:proofErr w:type="gramEnd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直属学校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严格按照上报作品数量限制报送作品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，并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充分考虑</w:t>
      </w:r>
      <w:proofErr w:type="gramStart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到微课作品</w:t>
      </w:r>
      <w:proofErr w:type="gramEnd"/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的学科均衡性，基本做到所有学科全覆盖。</w:t>
      </w:r>
    </w:p>
    <w:p w14:paraId="0F2498C8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根据各区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2023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年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在校教师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人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数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及</w:t>
      </w:r>
      <w:proofErr w:type="gramStart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上届微课竞赛</w:t>
      </w:r>
      <w:proofErr w:type="gramEnd"/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获奖情况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，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lastRenderedPageBreak/>
        <w:t>推荐作品数量详见下表：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92"/>
        <w:gridCol w:w="2766"/>
      </w:tblGrid>
      <w:tr w:rsidR="003A3EFB" w:rsidRPr="00B8479B" w14:paraId="4E7C1142" w14:textId="77777777">
        <w:trPr>
          <w:jc w:val="center"/>
        </w:trPr>
        <w:tc>
          <w:tcPr>
            <w:tcW w:w="1838" w:type="dxa"/>
          </w:tcPr>
          <w:p w14:paraId="0A05DE97" w14:textId="77777777" w:rsidR="003A3EFB" w:rsidRPr="00B8479B" w:rsidRDefault="00DF3774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 w:rsidRPr="00B8479B">
              <w:rPr>
                <w:rFonts w:eastAsia="方正黑体_GBK"/>
                <w:sz w:val="30"/>
                <w:szCs w:val="30"/>
              </w:rPr>
              <w:t>所属区</w:t>
            </w:r>
          </w:p>
        </w:tc>
        <w:tc>
          <w:tcPr>
            <w:tcW w:w="3692" w:type="dxa"/>
          </w:tcPr>
          <w:p w14:paraId="1E390799" w14:textId="77777777" w:rsidR="003A3EFB" w:rsidRPr="00B8479B" w:rsidRDefault="00DF3774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 w:rsidRPr="00B8479B">
              <w:rPr>
                <w:rFonts w:eastAsia="方正黑体_GBK"/>
                <w:sz w:val="30"/>
                <w:szCs w:val="30"/>
              </w:rPr>
              <w:t>年段</w:t>
            </w:r>
          </w:p>
        </w:tc>
        <w:tc>
          <w:tcPr>
            <w:tcW w:w="2766" w:type="dxa"/>
          </w:tcPr>
          <w:p w14:paraId="0CE529AA" w14:textId="77777777" w:rsidR="003A3EFB" w:rsidRPr="00B8479B" w:rsidRDefault="00DF3774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 w:rsidRPr="00B8479B">
              <w:rPr>
                <w:rFonts w:eastAsia="方正黑体_GBK"/>
                <w:sz w:val="30"/>
                <w:szCs w:val="30"/>
              </w:rPr>
              <w:t>数量</w:t>
            </w:r>
          </w:p>
        </w:tc>
      </w:tr>
      <w:tr w:rsidR="003A3EFB" w:rsidRPr="00B8479B" w14:paraId="5A7F3C1B" w14:textId="77777777" w:rsidTr="00594461">
        <w:trPr>
          <w:trHeight w:val="40"/>
          <w:jc w:val="center"/>
        </w:trPr>
        <w:tc>
          <w:tcPr>
            <w:tcW w:w="1838" w:type="dxa"/>
            <w:vMerge w:val="restart"/>
            <w:vAlign w:val="center"/>
          </w:tcPr>
          <w:p w14:paraId="08AEFB27" w14:textId="77777777" w:rsidR="003A3EFB" w:rsidRPr="00B8479B" w:rsidRDefault="00DF3774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江宁区</w:t>
            </w:r>
          </w:p>
          <w:p w14:paraId="3BE5C968" w14:textId="77777777" w:rsidR="003A3EFB" w:rsidRPr="00B8479B" w:rsidRDefault="00DF3774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鼓楼区</w:t>
            </w:r>
          </w:p>
          <w:p w14:paraId="796C6422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玄武区</w:t>
            </w:r>
          </w:p>
          <w:p w14:paraId="4E4A65E2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173380EC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 w:hint="eastAsia"/>
                <w:sz w:val="30"/>
                <w:szCs w:val="30"/>
              </w:rPr>
              <w:t>学前</w:t>
            </w:r>
            <w:r w:rsidRPr="00B8479B"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 w14:paraId="2DE58DD7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 w:rsidR="003A3EFB" w:rsidRPr="00B8479B" w14:paraId="20414936" w14:textId="77777777">
        <w:trPr>
          <w:trHeight w:val="314"/>
          <w:jc w:val="center"/>
        </w:trPr>
        <w:tc>
          <w:tcPr>
            <w:tcW w:w="1838" w:type="dxa"/>
            <w:vMerge/>
            <w:vAlign w:val="center"/>
          </w:tcPr>
          <w:p w14:paraId="5E31D131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38332888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 w14:paraId="1DA6BA2E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439D5AA6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03A24F93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04D35B4D" w14:textId="21DC909E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小学</w:t>
            </w:r>
            <w:r w:rsidR="00637D3F" w:rsidRPr="00B8479B">
              <w:rPr>
                <w:rFonts w:eastAsia="方正仿宋_GBK"/>
                <w:sz w:val="30"/>
                <w:szCs w:val="30"/>
              </w:rPr>
              <w:t>(</w:t>
            </w:r>
            <w:r w:rsidRPr="00B8479B">
              <w:rPr>
                <w:rFonts w:eastAsia="方正仿宋_GBK"/>
                <w:sz w:val="30"/>
                <w:szCs w:val="30"/>
              </w:rPr>
              <w:t>试点学科除外</w:t>
            </w:r>
            <w:r w:rsidR="00637D3F" w:rsidRPr="00B8479B">
              <w:rPr>
                <w:rFonts w:eastAsia="方正仿宋_GBK"/>
                <w:sz w:val="30"/>
                <w:szCs w:val="30"/>
              </w:rPr>
              <w:t>)</w:t>
            </w:r>
          </w:p>
        </w:tc>
        <w:tc>
          <w:tcPr>
            <w:tcW w:w="2766" w:type="dxa"/>
            <w:vAlign w:val="center"/>
          </w:tcPr>
          <w:p w14:paraId="3B62427C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138A6D11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06AB76B6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7AF5E6E0" w14:textId="3F1E99A0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初中</w:t>
            </w:r>
            <w:r w:rsidR="00637D3F" w:rsidRPr="00B8479B">
              <w:rPr>
                <w:rFonts w:eastAsia="方正仿宋_GBK"/>
                <w:sz w:val="30"/>
                <w:szCs w:val="30"/>
              </w:rPr>
              <w:t>(</w:t>
            </w:r>
            <w:r w:rsidRPr="00B8479B">
              <w:rPr>
                <w:rFonts w:eastAsia="方正仿宋_GBK"/>
                <w:sz w:val="30"/>
                <w:szCs w:val="30"/>
              </w:rPr>
              <w:t>试点学科除外</w:t>
            </w:r>
            <w:r w:rsidR="00637D3F" w:rsidRPr="00B8479B">
              <w:rPr>
                <w:rFonts w:eastAsia="方正仿宋_GBK"/>
                <w:sz w:val="30"/>
                <w:szCs w:val="30"/>
              </w:rPr>
              <w:t>)</w:t>
            </w:r>
          </w:p>
        </w:tc>
        <w:tc>
          <w:tcPr>
            <w:tcW w:w="2766" w:type="dxa"/>
            <w:vAlign w:val="center"/>
          </w:tcPr>
          <w:p w14:paraId="46A71982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30C36456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4086DAAD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107FECDA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 w14:paraId="16AE1E0C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3A3EFB" w:rsidRPr="00B8479B" w14:paraId="3F02B907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52ED1700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6C983A15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小学、初中</w:t>
            </w:r>
            <w:proofErr w:type="gramStart"/>
            <w:r w:rsidRPr="00B8479B">
              <w:rPr>
                <w:rFonts w:eastAsia="方正仿宋_GBK"/>
                <w:sz w:val="30"/>
                <w:szCs w:val="30"/>
              </w:rPr>
              <w:t>单个试点</w:t>
            </w:r>
            <w:proofErr w:type="gramEnd"/>
            <w:r w:rsidRPr="00B8479B">
              <w:rPr>
                <w:rFonts w:eastAsia="方正仿宋_GBK"/>
                <w:sz w:val="30"/>
                <w:szCs w:val="30"/>
              </w:rPr>
              <w:t>学科</w:t>
            </w:r>
          </w:p>
        </w:tc>
        <w:tc>
          <w:tcPr>
            <w:tcW w:w="2766" w:type="dxa"/>
            <w:vAlign w:val="center"/>
          </w:tcPr>
          <w:p w14:paraId="26F924BA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 w:rsidR="003A3EFB" w:rsidRPr="00B8479B" w14:paraId="04F3E725" w14:textId="77777777">
        <w:trPr>
          <w:trHeight w:val="35"/>
          <w:jc w:val="center"/>
        </w:trPr>
        <w:tc>
          <w:tcPr>
            <w:tcW w:w="1838" w:type="dxa"/>
            <w:vMerge w:val="restart"/>
            <w:vAlign w:val="center"/>
          </w:tcPr>
          <w:p w14:paraId="668129FE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江北新区</w:t>
            </w:r>
          </w:p>
          <w:p w14:paraId="0434D70F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栖霞区</w:t>
            </w:r>
          </w:p>
          <w:p w14:paraId="7A2B0F7F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秦淮区</w:t>
            </w:r>
          </w:p>
          <w:p w14:paraId="60FE6C0D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六合区</w:t>
            </w:r>
          </w:p>
          <w:p w14:paraId="1B8424BD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溧水区</w:t>
            </w:r>
          </w:p>
          <w:p w14:paraId="37821D5C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建</w:t>
            </w:r>
            <w:proofErr w:type="gramStart"/>
            <w:r w:rsidRPr="00B8479B">
              <w:rPr>
                <w:rFonts w:eastAsia="方正仿宋_GBK"/>
                <w:sz w:val="30"/>
                <w:szCs w:val="30"/>
              </w:rPr>
              <w:t>邺</w:t>
            </w:r>
            <w:proofErr w:type="gramEnd"/>
            <w:r w:rsidRPr="00B8479B">
              <w:rPr>
                <w:rFonts w:eastAsia="方正仿宋_GBK"/>
                <w:sz w:val="30"/>
                <w:szCs w:val="30"/>
              </w:rPr>
              <w:t>区</w:t>
            </w:r>
          </w:p>
          <w:p w14:paraId="15AD1CD4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雨花台区</w:t>
            </w:r>
          </w:p>
        </w:tc>
        <w:tc>
          <w:tcPr>
            <w:tcW w:w="3692" w:type="dxa"/>
            <w:vAlign w:val="center"/>
          </w:tcPr>
          <w:p w14:paraId="2D37B2A7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 w:hint="eastAsia"/>
                <w:sz w:val="30"/>
                <w:szCs w:val="30"/>
              </w:rPr>
              <w:t>学前</w:t>
            </w:r>
            <w:r w:rsidRPr="00B8479B"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 w14:paraId="4CCD8F01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 w:rsidR="003A3EFB" w:rsidRPr="00B8479B" w14:paraId="07B055D2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1BF71863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716F4C4D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 w14:paraId="55CF2AF8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6DF2EA0B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12D91815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2D7D9959" w14:textId="3D8ECA01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小学</w:t>
            </w:r>
            <w:r w:rsidR="00637D3F" w:rsidRPr="00B8479B">
              <w:rPr>
                <w:rFonts w:eastAsia="方正仿宋_GBK"/>
                <w:sz w:val="30"/>
                <w:szCs w:val="30"/>
              </w:rPr>
              <w:t>(</w:t>
            </w:r>
            <w:r w:rsidRPr="00B8479B">
              <w:rPr>
                <w:rFonts w:eastAsia="方正仿宋_GBK"/>
                <w:sz w:val="30"/>
                <w:szCs w:val="30"/>
              </w:rPr>
              <w:t>试点学科除外</w:t>
            </w:r>
            <w:r w:rsidR="00637D3F" w:rsidRPr="00B8479B">
              <w:rPr>
                <w:rFonts w:eastAsia="方正仿宋_GBK"/>
                <w:sz w:val="30"/>
                <w:szCs w:val="30"/>
              </w:rPr>
              <w:t>)</w:t>
            </w:r>
          </w:p>
        </w:tc>
        <w:tc>
          <w:tcPr>
            <w:tcW w:w="2766" w:type="dxa"/>
            <w:vAlign w:val="center"/>
          </w:tcPr>
          <w:p w14:paraId="4670BC41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497A88A7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1B099F6F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5B362D7B" w14:textId="52543ED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初中</w:t>
            </w:r>
            <w:r w:rsidR="00637D3F" w:rsidRPr="00B8479B">
              <w:rPr>
                <w:rFonts w:eastAsia="方正仿宋_GBK"/>
                <w:sz w:val="30"/>
                <w:szCs w:val="30"/>
              </w:rPr>
              <w:t>(</w:t>
            </w:r>
            <w:r w:rsidRPr="00B8479B">
              <w:rPr>
                <w:rFonts w:eastAsia="方正仿宋_GBK"/>
                <w:sz w:val="30"/>
                <w:szCs w:val="30"/>
              </w:rPr>
              <w:t>试点学科除外</w:t>
            </w:r>
            <w:r w:rsidR="00637D3F" w:rsidRPr="00B8479B">
              <w:rPr>
                <w:rFonts w:eastAsia="方正仿宋_GBK"/>
                <w:sz w:val="30"/>
                <w:szCs w:val="30"/>
              </w:rPr>
              <w:t>)</w:t>
            </w:r>
          </w:p>
        </w:tc>
        <w:tc>
          <w:tcPr>
            <w:tcW w:w="2766" w:type="dxa"/>
            <w:vAlign w:val="center"/>
          </w:tcPr>
          <w:p w14:paraId="487B9E73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79250EC3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7CD95790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39013AE8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 w14:paraId="7F3D990A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3A3EFB" w:rsidRPr="00B8479B" w14:paraId="64B750D0" w14:textId="77777777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1DB4520B" w14:textId="77777777" w:rsidR="003A3EFB" w:rsidRPr="00B8479B" w:rsidRDefault="003A3EFB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29BC2592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小学、初中</w:t>
            </w:r>
            <w:proofErr w:type="gramStart"/>
            <w:r w:rsidRPr="00B8479B">
              <w:rPr>
                <w:rFonts w:eastAsia="方正仿宋_GBK"/>
                <w:sz w:val="30"/>
                <w:szCs w:val="30"/>
              </w:rPr>
              <w:t>单个试点</w:t>
            </w:r>
            <w:proofErr w:type="gramEnd"/>
            <w:r w:rsidRPr="00B8479B">
              <w:rPr>
                <w:rFonts w:eastAsia="方正仿宋_GBK"/>
                <w:sz w:val="30"/>
                <w:szCs w:val="30"/>
              </w:rPr>
              <w:t>学科</w:t>
            </w:r>
          </w:p>
        </w:tc>
        <w:tc>
          <w:tcPr>
            <w:tcW w:w="2766" w:type="dxa"/>
            <w:vAlign w:val="center"/>
          </w:tcPr>
          <w:p w14:paraId="31FA2702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 w:rsidR="003A3EFB" w:rsidRPr="00B8479B" w14:paraId="28885741" w14:textId="77777777">
        <w:trPr>
          <w:trHeight w:val="430"/>
          <w:jc w:val="center"/>
        </w:trPr>
        <w:tc>
          <w:tcPr>
            <w:tcW w:w="1838" w:type="dxa"/>
            <w:vMerge w:val="restart"/>
            <w:vAlign w:val="center"/>
          </w:tcPr>
          <w:p w14:paraId="67A43AA4" w14:textId="77777777" w:rsidR="003A3EFB" w:rsidRPr="00B8479B" w:rsidRDefault="00DF3774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高淳区</w:t>
            </w:r>
          </w:p>
          <w:p w14:paraId="226A81D1" w14:textId="77777777" w:rsidR="003A3EFB" w:rsidRPr="00B8479B" w:rsidRDefault="00DF3774" w:rsidP="00637D3F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浦口区</w:t>
            </w:r>
          </w:p>
        </w:tc>
        <w:tc>
          <w:tcPr>
            <w:tcW w:w="3692" w:type="dxa"/>
            <w:vAlign w:val="center"/>
          </w:tcPr>
          <w:p w14:paraId="6B02F967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 w:hint="eastAsia"/>
                <w:sz w:val="30"/>
                <w:szCs w:val="30"/>
              </w:rPr>
              <w:t>学前</w:t>
            </w:r>
            <w:r w:rsidRPr="00B8479B"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 w14:paraId="6C26D362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4E616B4B" w14:textId="77777777">
        <w:trPr>
          <w:trHeight w:val="389"/>
          <w:jc w:val="center"/>
        </w:trPr>
        <w:tc>
          <w:tcPr>
            <w:tcW w:w="1838" w:type="dxa"/>
            <w:vMerge/>
            <w:vAlign w:val="center"/>
          </w:tcPr>
          <w:p w14:paraId="11882DCF" w14:textId="77777777" w:rsidR="003A3EFB" w:rsidRPr="00B8479B" w:rsidRDefault="003A3EFB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305225D5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 w14:paraId="5A8228BB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71E23BB0" w14:textId="77777777">
        <w:trPr>
          <w:trHeight w:val="35"/>
          <w:jc w:val="center"/>
        </w:trPr>
        <w:tc>
          <w:tcPr>
            <w:tcW w:w="1838" w:type="dxa"/>
            <w:vMerge/>
            <w:vAlign w:val="bottom"/>
          </w:tcPr>
          <w:p w14:paraId="0A5E0287" w14:textId="77777777" w:rsidR="003A3EFB" w:rsidRPr="00B8479B" w:rsidRDefault="003A3EFB" w:rsidP="00594461"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5393A632" w14:textId="4237B9A4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小学</w:t>
            </w:r>
            <w:r w:rsidR="00637D3F" w:rsidRPr="00B8479B">
              <w:rPr>
                <w:rFonts w:eastAsia="方正仿宋_GBK"/>
                <w:sz w:val="30"/>
                <w:szCs w:val="30"/>
              </w:rPr>
              <w:t>(</w:t>
            </w:r>
            <w:r w:rsidRPr="00B8479B">
              <w:rPr>
                <w:rFonts w:eastAsia="方正仿宋_GBK"/>
                <w:sz w:val="30"/>
                <w:szCs w:val="30"/>
              </w:rPr>
              <w:t>试点学科除外</w:t>
            </w:r>
            <w:r w:rsidR="00637D3F" w:rsidRPr="00B8479B">
              <w:rPr>
                <w:rFonts w:eastAsia="方正仿宋_GBK"/>
                <w:sz w:val="30"/>
                <w:szCs w:val="30"/>
              </w:rPr>
              <w:t>)</w:t>
            </w:r>
          </w:p>
        </w:tc>
        <w:tc>
          <w:tcPr>
            <w:tcW w:w="2766" w:type="dxa"/>
            <w:vAlign w:val="center"/>
          </w:tcPr>
          <w:p w14:paraId="625BABFF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5E06B256" w14:textId="77777777">
        <w:trPr>
          <w:trHeight w:val="35"/>
          <w:jc w:val="center"/>
        </w:trPr>
        <w:tc>
          <w:tcPr>
            <w:tcW w:w="1838" w:type="dxa"/>
            <w:vMerge/>
          </w:tcPr>
          <w:p w14:paraId="0F18B7EA" w14:textId="77777777" w:rsidR="003A3EFB" w:rsidRPr="00B8479B" w:rsidRDefault="003A3EFB" w:rsidP="00594461"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425451EB" w14:textId="2B645522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初中</w:t>
            </w:r>
            <w:r w:rsidR="00637D3F" w:rsidRPr="00B8479B">
              <w:rPr>
                <w:rFonts w:eastAsia="方正仿宋_GBK"/>
                <w:sz w:val="30"/>
                <w:szCs w:val="30"/>
              </w:rPr>
              <w:t>(</w:t>
            </w:r>
            <w:r w:rsidRPr="00B8479B">
              <w:rPr>
                <w:rFonts w:eastAsia="方正仿宋_GBK"/>
                <w:sz w:val="30"/>
                <w:szCs w:val="30"/>
              </w:rPr>
              <w:t>试点学科除外</w:t>
            </w:r>
            <w:r w:rsidR="00637D3F" w:rsidRPr="00B8479B">
              <w:rPr>
                <w:rFonts w:eastAsia="方正仿宋_GBK"/>
                <w:sz w:val="30"/>
                <w:szCs w:val="30"/>
              </w:rPr>
              <w:t>)</w:t>
            </w:r>
          </w:p>
        </w:tc>
        <w:tc>
          <w:tcPr>
            <w:tcW w:w="2766" w:type="dxa"/>
            <w:vAlign w:val="center"/>
          </w:tcPr>
          <w:p w14:paraId="37D769E8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2AFEA15A" w14:textId="77777777">
        <w:trPr>
          <w:trHeight w:val="35"/>
          <w:jc w:val="center"/>
        </w:trPr>
        <w:tc>
          <w:tcPr>
            <w:tcW w:w="1838" w:type="dxa"/>
            <w:vMerge/>
          </w:tcPr>
          <w:p w14:paraId="41F46AE7" w14:textId="77777777" w:rsidR="003A3EFB" w:rsidRPr="00B8479B" w:rsidRDefault="003A3EFB" w:rsidP="00594461"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58B5FBB4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 w14:paraId="588615C9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3A3EFB" w:rsidRPr="00B8479B" w14:paraId="0A6B9036" w14:textId="77777777">
        <w:trPr>
          <w:trHeight w:val="35"/>
          <w:jc w:val="center"/>
        </w:trPr>
        <w:tc>
          <w:tcPr>
            <w:tcW w:w="1838" w:type="dxa"/>
            <w:vMerge/>
          </w:tcPr>
          <w:p w14:paraId="0580D1AA" w14:textId="77777777" w:rsidR="003A3EFB" w:rsidRPr="00B8479B" w:rsidRDefault="003A3EFB" w:rsidP="00594461"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39F823AD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小学、初中</w:t>
            </w:r>
            <w:proofErr w:type="gramStart"/>
            <w:r w:rsidRPr="00B8479B">
              <w:rPr>
                <w:rFonts w:eastAsia="方正仿宋_GBK"/>
                <w:sz w:val="30"/>
                <w:szCs w:val="30"/>
              </w:rPr>
              <w:t>单个试点</w:t>
            </w:r>
            <w:proofErr w:type="gramEnd"/>
            <w:r w:rsidRPr="00B8479B">
              <w:rPr>
                <w:rFonts w:eastAsia="方正仿宋_GBK"/>
                <w:sz w:val="30"/>
                <w:szCs w:val="30"/>
              </w:rPr>
              <w:t>学科</w:t>
            </w:r>
          </w:p>
        </w:tc>
        <w:tc>
          <w:tcPr>
            <w:tcW w:w="2766" w:type="dxa"/>
            <w:vAlign w:val="center"/>
          </w:tcPr>
          <w:p w14:paraId="7F7D712C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3A3EFB" w:rsidRPr="00B8479B" w14:paraId="730D3BC4" w14:textId="77777777">
        <w:trPr>
          <w:trHeight w:val="35"/>
          <w:jc w:val="center"/>
        </w:trPr>
        <w:tc>
          <w:tcPr>
            <w:tcW w:w="1838" w:type="dxa"/>
          </w:tcPr>
          <w:p w14:paraId="5B881865" w14:textId="77777777" w:rsidR="003A3EFB" w:rsidRPr="00B8479B" w:rsidRDefault="00DF3774" w:rsidP="00594461"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 w:hint="eastAsia"/>
                <w:sz w:val="30"/>
                <w:szCs w:val="30"/>
              </w:rPr>
              <w:t>市直属学校</w:t>
            </w:r>
          </w:p>
        </w:tc>
        <w:tc>
          <w:tcPr>
            <w:tcW w:w="3692" w:type="dxa"/>
            <w:vAlign w:val="center"/>
          </w:tcPr>
          <w:p w14:paraId="0F1CBE0D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 w:hint="eastAsia"/>
                <w:sz w:val="30"/>
                <w:szCs w:val="30"/>
              </w:rPr>
              <w:t>各学科总数</w:t>
            </w:r>
          </w:p>
        </w:tc>
        <w:tc>
          <w:tcPr>
            <w:tcW w:w="2766" w:type="dxa"/>
            <w:vAlign w:val="center"/>
          </w:tcPr>
          <w:p w14:paraId="5CB3A6A7" w14:textId="77777777" w:rsidR="003A3EFB" w:rsidRPr="00B8479B" w:rsidRDefault="00DF3774" w:rsidP="00594461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B8479B">
              <w:rPr>
                <w:rFonts w:eastAsia="方正仿宋_GBK"/>
                <w:sz w:val="30"/>
                <w:szCs w:val="30"/>
              </w:rPr>
              <w:t>25</w:t>
            </w:r>
          </w:p>
        </w:tc>
      </w:tr>
    </w:tbl>
    <w:p w14:paraId="5DBACC02" w14:textId="77777777" w:rsidR="003A3EFB" w:rsidRPr="00B8479B" w:rsidRDefault="00DF3774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3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．决赛阶段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(2024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年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25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日－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29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</w:t>
      </w:r>
      <w:r w:rsidRPr="00B8479B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)</w:t>
      </w:r>
    </w:p>
    <w:p w14:paraId="623141AA" w14:textId="77777777" w:rsidR="003A3EFB" w:rsidRPr="00B8479B" w:rsidRDefault="00DF3774" w:rsidP="00594461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决赛评选出一等奖、二等奖、三等奖，数量分别占上报作品总数的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5%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10%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20%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。另设组织奖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6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个，将由竞赛平台根据各区获奖情况自动产生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一等奖、二等奖、三等奖及未获奖分值，分别为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10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5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3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1)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。其中，</w:t>
      </w:r>
      <w:r w:rsidRPr="00B8479B"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试点学科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的一等奖、二等奖、三等奖，占该学科上报作品总数的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10%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20%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30%</w:t>
      </w:r>
      <w:r w:rsidRPr="00B8479B">
        <w:rPr>
          <w:rFonts w:ascii="Times New Roman" w:eastAsia="方正仿宋_GBK" w:hAnsi="Times New Roman" w:cs="Times New Roman"/>
          <w:color w:val="auto"/>
          <w:sz w:val="32"/>
          <w:szCs w:val="32"/>
        </w:rPr>
        <w:t>。</w:t>
      </w:r>
      <w:bookmarkStart w:id="0" w:name="_GoBack"/>
      <w:bookmarkEnd w:id="0"/>
    </w:p>
    <w:sectPr w:rsidR="003A3EFB" w:rsidRPr="00B8479B" w:rsidSect="005E7193">
      <w:pgSz w:w="11906" w:h="16838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502F" w14:textId="77777777" w:rsidR="00DF3774" w:rsidRDefault="00DF3774">
      <w:r>
        <w:separator/>
      </w:r>
    </w:p>
  </w:endnote>
  <w:endnote w:type="continuationSeparator" w:id="0">
    <w:p w14:paraId="27412CA2" w14:textId="77777777" w:rsidR="00DF3774" w:rsidRDefault="00D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6BAE" w14:textId="77777777" w:rsidR="00DF3774" w:rsidRDefault="00DF3774">
      <w:r>
        <w:separator/>
      </w:r>
    </w:p>
  </w:footnote>
  <w:footnote w:type="continuationSeparator" w:id="0">
    <w:p w14:paraId="5D426A39" w14:textId="77777777" w:rsidR="00DF3774" w:rsidRDefault="00DF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E7193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00642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7400"/>
    <w:rsid w:val="00DE205F"/>
    <w:rsid w:val="00DE241A"/>
    <w:rsid w:val="00DE40A4"/>
    <w:rsid w:val="00DE5B4B"/>
    <w:rsid w:val="00DE759F"/>
    <w:rsid w:val="00DF3774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23CC41B7"/>
    <w:rsid w:val="2925246D"/>
    <w:rsid w:val="3C1F2C5D"/>
    <w:rsid w:val="4C7B7623"/>
    <w:rsid w:val="550D2197"/>
    <w:rsid w:val="59CD7278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0A705"/>
  <w15:docId w15:val="{84FC1A9B-AB32-48C1-BA05-4C023DA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qFormat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4">
    <w:name w:val="Revision"/>
    <w:hidden/>
    <w:uiPriority w:val="99"/>
    <w:unhideWhenUsed/>
    <w:rsid w:val="0016754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4A2F-F7E7-4DDC-8F61-E92B3CFA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1722</Characters>
  <Application>Microsoft Office Word</Application>
  <DocSecurity>0</DocSecurity>
  <Lines>14</Lines>
  <Paragraphs>4</Paragraphs>
  <ScaleCrop>false</ScaleCrop>
  <Company>zyyf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王静</cp:lastModifiedBy>
  <cp:revision>2</cp:revision>
  <cp:lastPrinted>2022-11-07T06:02:00Z</cp:lastPrinted>
  <dcterms:created xsi:type="dcterms:W3CDTF">2023-11-27T01:07:00Z</dcterms:created>
  <dcterms:modified xsi:type="dcterms:W3CDTF">2023-11-27T01:07:00Z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4108E1E28A92438BA46C8FCA5DF97383</vt:lpwstr>
  </property>
</Properties>
</file>